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1dd7c413c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知識之城：教科師生交流成果發表 呼應國際化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科技系師生寒假期間赴美國密蘇里大學參訪，上週四（13日）於驚聲國際會議廳舉辦「師生國際學術交流成果發表會」，學術副校長陳幹男、國際事務副校長戴萬欽、教育學院院長高熏芳均受邀出席。發表會內容包括：教材製作、實驗室營運狀況、出訪活動經驗分享、國際文化交流學習情形。教科系系主任黃雅萍說：「上學期本系與密蘇里大學進行學術研究合作促成這次活動，此行不但開拓師生研究學習與國際接軌之機會，也呼應了學校國際化目標。」（吳家彤）</w:t>
          <w:br/>
        </w:r>
      </w:r>
    </w:p>
  </w:body>
</w:document>
</file>