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c9849c2724b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打造優質環境 培育外卡人才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因材施教 作育棟樑
</w:t>
          <w:br/>
          <w:t>建築教育非以分數來衡量，本校建築系很多甄試入學的學生，學科分數不見得高，但其性向適合念建築。經過建築系教師多年用心的教與導後，能適才適性的發揮長處，如今建築系系友紛紛展現學習成效，屢次獲獎、擔任建築業界管理階層或在學界奉獻心力作育英才等均不在少數，可見本校建築系對業界已經產生了很大的影響力。
</w:t>
          <w:br/>
          <w:t>課程改革 創造契機
</w:t>
          <w:br/>
          <w:t>建築系於10年前，配合社會環境的發展與需求，評估自己的條件與優勢，致力於課程改革，使「建築設計」成為建築系課程與教學的平台，有效整合並運用資源，培養學生自主思考與發展的能力。
</w:t>
          <w:br/>
          <w:t>良師教導 循循善誘
</w:t>
          <w:br/>
          <w:t>設計課中有點像師徒制的授課及輔導方式，是建築系改革10年以來培養出越來越多優秀系友的最大優勢。而師徒制的關鍵在於設計師資，1992年建築系周家鵬主任接任系主任，便向校方爭取逐年增加設計課專兼任教師上課時數，使得設計課師生比水準成為全國各校之冠。類似師徒制的教學方式，讓每位學生都受到充分的輔導，而且給予充分的學習與創作自由，學生不但能學得獨立完成設計的能力，也能從平日裡累積作品和實力。
</w:t>
          <w:br/>
          <w:t>向心力強 系友反哺
</w:t>
          <w:br/>
          <w:t>本校地處台北，得地利之便及系友向心力優勢，許多系友為回饋母校而回淡江教書，讓淡江建築系增添很多優秀的專兼任師資，其中不乏留學國外名校或外籍教師，他們不但是學生的典範，也擴展了學生的國際視野，因此參加國際競賽及畢業後出國留學的學生越來越多。
</w:t>
          <w:br/>
          <w:t>多元活動 增廣國際視野
</w:t>
          <w:br/>
          <w:t>建築系經常舉辦各種國際工作營，邀請國外專家學者短期密集教學，並以英語交談、授課，增加學生學習的廣度；也結合社區總體營造，師生共同參與地震重建，幫助弱勢原住民建屋或赴大陸協助貧民建立家園等，讓學生在學習專業的同時也能回饋社會，培養健全的人格和正確的人生觀。
</w:t>
          <w:br/>
          <w:t>學會生活態度 培養正確價值觀
</w:t>
          <w:br/>
          <w:t>建築不只學建屋的技術，也應學會生活態度，學會規劃自己的人生。建築的學習很多元，學建築也可以擴展很多不同的工作型態和層面，例如：系友丁亞民目前從事電視劇本及小說的創作；系友林洲民、阮慶岳等雖然都畢業於建築系，卻是著名的小說家。建築系不只提供教育，而且鼓勵自由的學習能力，讓學生在畢業後的學習效應持續發酵。也期許他們將這份效應擴展為社會效應，在這競爭的時代裡，培養社會領導力和競爭力，並且取之於社會，用之於社會，貢獻所學。</w:t>
          <w:br/>
        </w:r>
      </w:r>
    </w:p>
  </w:body>
</w:document>
</file>