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50259e01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涵養人文與自然 建築從修身起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打造高雄新市容 周光宙：淡江是早期台灣僅有建築系的五校之一，系上的風氣就是老師會鼓勵學生發揮創意、自由創作，將設計應用到實際社區主義觀念是這時培養出來的。擔任高雄市建築師公會理事長時，有鑒於基層建築師向來無法參與政府的政策，我推動「社區建築師」的制度，將政府、社區建築師、民眾三者緊密結合，由民眾和社區的專業人士就他們對當地的了解來選擇與設計，配合政府政策的制定，以達成三贏的局面。以高雄而言，拆除公家機關和學校的圍牆，愛河、市民藝術大道等公共建設都是站在「市民參與」角度，打造高雄新市容，也使政府的投資更有價值。
</w:t>
          <w:br/>
          <w:t>  規劃黑面琵鷺保育中心 廖偉立：在淡江就讀時，就喜歡獨自一人四處走走，體驗淡水的自然風光與人文環境。畢業設計時，更經常前往淡水渡船頭，不分晝夜地在基地觀察與體驗，看著人潮往來，構想便如清泉般源源不絕湧現，畢業設計也因此拿到第1名。淡江的學風在當時極為自由，影響了我做設計時的「自在」心炙，相信與大自然的力量相偕，創意自然源源不絕。因此，在進行「黑面琵鷺保育中心」案子時，即以「輕觸地球」（Touching the earth lightly.）作為中心設計理念，強調低科技與低造價，與自然和地景對話，使建築物與戶外空間能裏應外合，以達成生態資源的生生不息。對我來說，做好建築必從做人修起，不斷努力，向前邁進。近來去了趟葡萄牙，感受到國寶級大師Alvaro Siza的作品，自由自在又隨心所欲，勉勵在學中的建築系學生也能如此快樂地做建築。
</w:t>
          <w:br/>
          <w:t>  東京設計周國際競圖大賽首獎 顏文豪：淡江建築系算是台灣的指標，經常聘請新老師，為建築系帶來新的資訊，使同學了解世界潮流，擁有開闊的世界觀。參加世界級競賽，與外國人打仗，是最困難的地方，一定要走出台灣觀點，放眼全球化。過去台灣人出國比賽經驗缺乏，所以打開這道世界之門較為困難，本校致力於國際化，讓學生的學習與國際接軌，使我們克服困難走向國際，淡江是台灣的先鋒。
</w:t>
          <w:br/>
          <w:t>  中華室內設計協會理事長 姚政仲：淡江開放的教學觀念，能刺激學生以不同角度思考，在學習與設計中開啟新觀點，對未來的工作有極大的幫助，加上淡水山環水繞，兼具自然與人文涵養，能培養出學生更多元的文化內涵。
</w:t>
          <w:br/>
          <w:t>  2007內政部中華民國傑出建築師獎 薛昭信：曾經覺得自己的成績與才能不如人，一度放棄成為建築師，後來受老師鼓勵，才重回建築之路。後來赴美攻讀碩士，使自己在不同的教育環境中，學習從建築的邏輯與方法探討問題。淡江建築系的老師擁有不同的專長與教學方法，能依照不同性向因材施教，培育專長多元的學生。</w:t>
          <w:br/>
        </w:r>
      </w:r>
    </w:p>
  </w:body>
</w:document>
</file>