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3eacb33a441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台北校園知識之海：成教部中壢楊梅開學分班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成教部分別於中壢、楊梅開班提供校外教學，邀請企管所及管科所開設碩士學分班，服務桃竹地區想進修之社會人士及畢業校友，提供免試又能事先進入高等學府進修之機會。中壢地區開「管理學」、「全球財金學」、「供應鏈管理」等；楊梅地區開「管理方法」、「管理個案研討」、「品質管理」等課程。目前暫以學分班為主，將來會陸續新增非學分課程，歡迎有興趣者加入進修行列。（進修教育中心）</w:t>
          <w:br/>
        </w:r>
      </w:r>
    </w:p>
  </w:body>
</w:document>
</file>