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bf81555de14e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705 期</w:t>
        </w:r>
      </w:r>
    </w:p>
    <w:p>
      <w:pPr>
        <w:jc w:val="center"/>
      </w:pPr>
      <w:r>
        <w:r>
          <w:rPr>
            <w:rFonts w:ascii="Segoe UI" w:hAnsi="Segoe UI" w:eastAsia="Segoe UI"/>
            <w:sz w:val="32"/>
            <w:color w:val="000000"/>
            <w:b/>
          </w:rPr>
          <w:t>TKU SHOWS OFF ITS FINE ARTS COLLECTIONS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Carrie Chang Fine Arts Center (CCFAC) of TKU is exhibiting its prized collections at the Chang Kai-sheik Memorial Hall (Chung-cheng Gallery) between 11/3 and 7/4. 150 works by over 100 artists from Taiwan and overseas covering diverse topics of various media are on show. The latest medium used in some of the works is in fact a computer software system developed by the center that is known as E-pen system. 
</w:t>
          <w:br/>
          <w:t>
</w:t>
          <w:br/>
          <w:t>The opening of the exhibition is scheduled on 16/3, featuring Dr. Flora Chang who will give a talk about TKU’s efforts in promoting art. In the afternoon, another talk has been scheduled with Chang Ben-hang, the Associate Director of CCFAC explaining the operation of e-pen. He will illustrate the full repertoire of this digital technique with a traditional Chinese painting depicting layers of pine tree forests and rocky cliffs produced by the program (see picture). Chang argues that e-pen, which combines the techniques of Chinese ink painting skills as well as those used in Western oil and water color paintings, can create works that are equally rich in details and artistic. 
</w:t>
          <w:br/>
          <w:t>
</w:t>
          <w:br/>
          <w:t>Chang is proud that CCFAC has been a spiritual sanctuary, a place for inspiration and peace at Tamsui Campus since its inauguration. This exhibition at CKS Memorial Hall is not only a confirmation to the high standard of TKU collections, but also as a means of drawing the public’s attention to TKU’s fine taste in art. ( ~Ying-hsueh Hu )</w:t>
          <w:br/>
        </w:r>
      </w:r>
    </w:p>
  </w:body>
</w:document>
</file>