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855f02274e480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正副總統當選證書　張炳煌以楷書寫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若&amp;amp;#20264淡水校園報導】文錙藝術中心副主任張炳煌，繼上一屆書寫總統及副總統當選證書後，又再次受中央選舉委員會邀請，替第12任總統及副總統當選人書寫當選證書，連兩屆接下這個重責大任，張炳煌深感榮耀。
</w:t>
          <w:br/>
          <w:t>有別於以往正統的直式書寫方式，這次則改為橫式書寫，張炳煌表示，有一點不習慣，但仍愉快並感到光榮。證書是以正統國字楷書為字體，並以羊毫筆及狼毫筆書寫，張炳煌表示，他利用一整天的時間，且以用心嚴謹的態度完成。他並將捐出書寫用筆和照片，供文錙藝術中心保存展覽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1371600"/>
              <wp:effectExtent l="0" t="0" r="0" b="0"/>
              <wp:docPr id="1" name="IMG_8a36136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10/m\22021537-6ebb-4c63-96f7-258863462465.jpg"/>
                      <pic:cNvPicPr/>
                    </pic:nvPicPr>
                    <pic:blipFill>
                      <a:blip xmlns:r="http://schemas.openxmlformats.org/officeDocument/2006/relationships" r:embed="Rb1cac8c0fa8a436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1371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1cac8c0fa8a436f" /></Relationships>
</file>