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7f8cabf024c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機車竊案多 高畫質攝影機捉賊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課外活動輔導組上月27日在驚聲國際會議廳舉辦「96學年度社團指導老師座談會」，首次同步與蘭陽校園以視訊方式進行該會議，並由行政副校長高柏園、學務長蔣定安頒發獎牌給天文社指導老師秦一男等多位95學年度社團評鑑優秀指導老師，以感謝他們的辛勞。
</w:t>
          <w:br/>
          <w:t>機車研習社指導老師張忠義表示，五虎崗停車場雖有監視器，但仍常發生機車遭竊的案件，尤其機車零件被偷的情形更是嚴重，總務處對此表示，本校擬於97學年度編列預算，增設攝影機，改善監控攝影畫面，並擬請學務處增撥服務課程同學，協助加強管制，以杜絕宵小。另外，部分社團在科學館、文館活動時，因聲音吵雜影響到老師上課或做研究，對此，體育館地下一樓正在鋪設塑膠地板、鏡子及欄杆，讓社團可以有更多的活動空間，避免彼此影響。</w:t>
          <w:br/>
        </w:r>
      </w:r>
    </w:p>
  </w:body>
</w:document>
</file>