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09f31e997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建築系系友邱文傑獲遠東建築獎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建築系優秀校友邱文傑獲獎無數，作品「九二一地震教育園區」於去年年底獲得第六屆「遠東建築獎」台灣區傑出獎，是台灣最具影響力的建築獎項之一，今年3月在上海由遠東集團董事長徐旭東主持頒獎。邱文傑謙虛的表示，得獎是其次，重要的是「縫合大地的傷口」。
</w:t>
          <w:br/>
          <w:t>邱文傑現職為大涵學乙設計工程有限公司主持建築師，除了這個作品外，其著名的作品還包括「新竹之心-東門城廣場美化工程」。「九二一地震教育園區」是將原霧峰鄉光復國中，改建為現在的地震紀念館，以保存地震原址、記錄地震史實，並提供社會大眾及學校有關地震教育之活教材。93年9月21日起對外開放參觀，成為隸屬國立自然科學博物館的一個展館。此作品早在去年年初即獲得第三屆「WA 中國建築獎」首獎，是當屆得獎者中唯一來自台灣的建築師。</w:t>
          <w:br/>
        </w:r>
      </w:r>
    </w:p>
  </w:body>
</w:document>
</file>