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491c376cd940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2008　春之異想展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以春天為名的「春之異想」展，在文錙藝術中心展覽廳展出，展期至28日。左圖為展品之一「火山花」，是西畫家陳明湘教授的水彩作品，現任華岡博物館館長、中國文化大學美術系專任教授，並任台北市公共藝術諮詢委員。文錙藝術中心策展人楊靜宜表示，陳明湘的作品以寫實入手，不論油畫或水彩，皆從微觀的角度陳述內心之美感。在視覺上以特寫構圖，讓作品於想像重組的超現實畫面中，提高了冥想的樂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432560"/>
              <wp:effectExtent l="0" t="0" r="0" b="0"/>
              <wp:docPr id="1" name="IMG_5a7f9b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1/m\769b7edb-ec41-4473-83db-395caaf77012.jpg"/>
                      <pic:cNvPicPr/>
                    </pic:nvPicPr>
                    <pic:blipFill>
                      <a:blip xmlns:r="http://schemas.openxmlformats.org/officeDocument/2006/relationships" r:embed="R299f799ef88b4d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43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9f799ef88b4daf" /></Relationships>
</file>