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529a55ce0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美維諾納大學與英文系簽1+1雙碩士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【記者蔡瑞伶淡水校園報導】姊妹校美國維諾納大學Dr. Kenneth Gorman於上週一（14日）蒞校訪問，確定與本校英文系1+1雙碩士學位合作計劃，並針對國貿系、英文系、蘭陽校園大三出國研習等議題作進一步討論。
</w:t>
          <w:br/>
          <w:t>目前與本校已有1+1雙碩士合作案的姊妹校有法國里昂第三大學、美國密西根大學福林特分校。本次合作對象以英文系碩士班的英語教學組為主，參加同學將先在本校就讀一年，再前往該校就讀一年，即可獲得兩校雙碩士學位，目前已開始受理報名。
</w:t>
          <w:br/>
          <w:t> 美國維諾納大學於1996年11月正式簽約為姊妹校，目前本校有29位學生在該校就讀；此外，96學年度起本校與該校實行交換學生計劃，目前該校已有5位交換生在本校交換研習。</w:t>
          <w:br/>
        </w:r>
      </w:r>
    </w:p>
  </w:body>
</w:document>
</file>