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1d117ec6846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企業求材錦囊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以我們公司而言，一直都在找人，不過我不會去找號稱「會Java」的人，而是去找一個學習能力強，例如說有豐富C++經驗的人才。（昇陽電腦教育訓練服務總經理洪志鵬）</w:t>
          <w:br/>
        </w:r>
      </w:r>
    </w:p>
  </w:body>
</w:document>
</file>