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6d67e92e54d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【一流讀書人】一盤食物 一個世界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餃子的發源地究竟是哪裡？是烏茲別克？土耳其？或是中國？印度咖哩與泰式咖哩有何不同？味道有何差異？又為什麼有這些差異？一粒麥子可做出中國人的「燒餅」、巴基斯坦人的「帕帕爾」及印度人的「恰帕提」。為了追求溫飽，有些人必須與大自然搏鬥，克服氣候與地理環境限制，才能獲得一餐滿足；有些則可利用周遭隨手可得的材料，變化無窮。
</w:t>
          <w:br/>
          <w:t>「人類的文化、歷史、生活習慣、社會狀況、宗教、氣候、風俗習慣，在在都與飲食有關，飲食和人的精神生活更是息息相關。」透過飲食可以窺探人類生活的另一個世界。本文作者是個旅行者，每次出門總是利用吃的機會深入了解各個民族的生活文化，除了親自品嚐研究，回國後也會邀請朋友觀賞出國旅遊的幻燈片，順便做國外的料理招待朋友。作者認為，共享食物是人與人心靈交流最快的方式，做著旅行中學會的異國料理，鍋裡盤中彷彿會浮現當地人熱情招待的面容，這樣的回憶也是種難忘的味道。
</w:t>
          <w:br/>
          <w:t>全球化時代，各國或因政治與經濟利益而紛爭，然而每一塊土地都有屬於他們的溫暖人情；各地語言或有差異，但是，使用全身肢體語言表現出「好吃！」的時候，欣喜與滿足卻是相同的！同學不妨三五好友共讀本書，嘗試跟著作者做道異國料理，在「閱讀」、「飲食」與「玩耍」中體驗多元文化的樂趣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615184"/>
              <wp:effectExtent l="0" t="0" r="0" b="0"/>
              <wp:docPr id="1" name="IMG_580066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695a317c-aa83-4245-8c46-80cfcbbe8a76.jpg"/>
                      <pic:cNvPicPr/>
                    </pic:nvPicPr>
                    <pic:blipFill>
                      <a:blip xmlns:r="http://schemas.openxmlformats.org/officeDocument/2006/relationships" r:embed="Rb763a6fcb0e441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615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63a6fcb0e4413d" /></Relationships>
</file>