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3155d6ac648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下週童軍團辦捐血活動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【記者邱啟原報導】血荒嚴重，血庫告急。本校五虎崗童軍團與台北捐血中心合作，將於下週一（5/19）起，舉辦為期三天的捐血活動，目的是幫助捐血中心度過因SARS陰影而導致的血荒。
</w:t>
          <w:br/>
          <w:t>
</w:t>
          <w:br/>
          <w:t>　近來由於受到SARS風暴影響，造成血用品耗用增加，亦造成各個血庫的血液存量嚴重不足。五虎崗童軍團群長劉嘉仁說：許多人因為怕感染SARS而不敢隨意出門，更不敢挽袖捐出鮮血，所以劉嘉仁呼籲同學踴躍捐血，「捐血一袋、救人一命」。因為捐血前需要正常作息、營養充足，且不能熬夜，童軍團提醒有意在下週挽袖捐血的師生，預先在本週作好準備。</w:t>
          <w:br/>
        </w:r>
      </w:r>
    </w:p>
  </w:body>
</w:document>
</file>