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cf5f1d965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美術社油畫營 激出天份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【記者李佩穎淡水校園報導】美術社於上月24日，在覺軒花園舉辦油畫營，吸引近30位同學參加，邀請台北藝術大學美術系研究生劉誌祥擔任指導，帶領同學徜徉於油畫的繽紛色彩中。
</w:t>
          <w:br/>
          <w:t>這次報名的同學幾乎之前都沒碰過油畫，所以劉誌祥教導同學如何藉由臨摹名畫家如梵谷、高更等名家作品，從中學習油畫技巧。除了人物畫之外，同學也可自由創作，隨意挑選主題繪圖，盡情發揮自己的創意。美術社社長法文二楊筑雲表示，有的人畫風柔和輕盈，有的人粗獷有力，每個同學的作品都很獨特，「沒想到大家都這麼有天份！」
</w:t>
          <w:br/>
          <w:t>電機一張耀中在參加完油畫營後表示，油畫最有趣的地方在於調油的比例不同，畫出來的顏色濃度也會不同，可以呈現多種風格，而且畫完的作品還可拿回家作紀念，真的很棒。</w:t>
          <w:br/>
        </w:r>
      </w:r>
    </w:p>
  </w:body>
</w:document>
</file>