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6c0fdc8e91438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720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美術社5度蟬聯社團評鑑特優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筱庭淡水校園報導】96學年度社團評鑑結果出爐囉！文藝性社團美術社連續5年奪下評鑑特優，天文社、康輔社及經濟系學會則再度蟬聯該屬性社團特優，並於上週五（6日）在學生活動中心舉辦的「社團之夜」上頒獎。
</w:t>
          <w:br/>
          <w:t>此次社團評鑑共選出天文社等9個特優、驚聲詩社等25個優等、鐵道同好會等9個進步獎。美術社社長法文二楊筑雲笑著表示，今年代表學校參加「97年全國大專校院績優學生社團評鑑暨觀摩活動」，特地觀摩其他學校的成果報告書，將社上資料更完整地建檔，很高興能獲得評審青睞，再一次得到特優。
</w:t>
          <w:br/>
          <w:t>典禮除頒獎外，另有極限舞蹈社、歐美古典奇幻藝術社帶來精采表演，各社團使出拿手絕活，讓學生活動中心一度high翻天。參與的雄友會幹部大傳二吳欣怡回憶：「社團之夜回顧了各社團一整年的活動，真的很令人感動。」
</w:t>
          <w:br/>
          <w:t>而當天上午在體育館B1廣場進行的社團資料觀摩及檔案競賽，蘭陽校園社團負責人共18人到場觀摩，政經系學會會長高景瀚表示，蘭陽校園明年才開始評鑑，此趟學習如何建構資料的方法，受益良多。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28800" cy="1225296"/>
              <wp:effectExtent l="0" t="0" r="0" b="0"/>
              <wp:docPr id="1" name="IMG_d09cd3c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20/m\6d247082-26bd-43f0-a1ff-82184e1f4060.jpg"/>
                      <pic:cNvPicPr/>
                    </pic:nvPicPr>
                    <pic:blipFill>
                      <a:blip xmlns:r="http://schemas.openxmlformats.org/officeDocument/2006/relationships" r:embed="Rae01fd7ca0744c0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800" cy="12252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e01fd7ca0744c08" /></Relationships>
</file>