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157f0c3d8fe42d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720 期</w:t>
        </w:r>
      </w:r>
    </w:p>
    <w:p>
      <w:pPr>
        <w:jc w:val="center"/>
      </w:pPr>
      <w:r>
        <w:r>
          <w:rPr>
            <w:rFonts w:ascii="Segoe UI" w:hAnsi="Segoe UI" w:eastAsia="Segoe UI"/>
            <w:sz w:val="32"/>
            <w:color w:val="000000"/>
            <w:b/>
          </w:rPr>
          <w:t>DIGITAL TEACHING WITH E-PEN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briefing meeting, “Application of E-pen in TKU Classrooms,” was held by the Distance Education Development Section on June 11th to discuss how to utilize the characteristic of the E-pen in the field of digital teaching. During the meeting, Vice President for Administrative Affairs Dr. Kao Po-yuan indicates that the technology of E-pen overcomes the incompatibility between traditional Chinese painting and Western painting, and such a technology can be used in many languages. Dr. Kao believes that E-pen would be an important tool to meet the need for the internationalization and teaching of Chinese culture and language. In the meeting, Chang Ben-hang, Vice Director of Carrie Chang Fine Art Center, introduces the core technology and demonstrates the special functions of the e-pen. He emphasizes that e-pen’s writing functions conform with the computer system, with low storage space and can be displayed in diverse speeds. The work created by e-pen can be printed out with proportional enlargement, without damaging the original quality.
</w:t>
          <w:br/>
          <w:t>
</w:t>
          <w:br/>
          <w:t>Moreover, Chang demonstrated how to use e-pen system in teaching Chinese calligraphy and painting. He displayed the special function of brush works, such as huei-pai and spreading.
</w:t>
          <w:br/>
          <w:t>
</w:t>
          <w:br/>
          <w:t>The application of teaching the language and the mathematics was introduced by Dr. Horng Wen-bing, Associate Professor of Dept. of Computer Science and Information Engineering. He demonstrated the teaching of complex equation and the process of problem solving. Through the simple operation and recording function, the e-pen technology not only saves time for teachers to prepare the teaching, but also provides the opportunity for students to watch the curriculum content and to promote the effect of self-learning.
</w:t>
          <w:br/>
          <w:t>At the end of the meeting, Chang pulled out the prize—a copy of e-pen software. The lucky winner was Hong Chung-fu, a second year graduate student of Dept. of  Computer Science and Information Engineering. ( ~Jaime Liu )</w:t>
          <w:br/>
        </w:r>
      </w:r>
    </w:p>
  </w:body>
</w:document>
</file>