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216cd1f78ea400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721 期</w:t>
        </w:r>
      </w:r>
    </w:p>
    <w:p>
      <w:pPr>
        <w:jc w:val="center"/>
      </w:pPr>
      <w:r>
        <w:r>
          <w:rPr>
            <w:rFonts w:ascii="Segoe UI" w:hAnsi="Segoe UI" w:eastAsia="Segoe UI"/>
            <w:sz w:val="32"/>
            <w:color w:val="000000"/>
            <w:b/>
          </w:rPr>
          <w:t>THREE TKU STUDENTS WON WONGHONG GOLDEN SILICON AWARD FOR THEIR “SKATING ROBOT”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Three graduate students of Dept. Electrical Engineering, Hu Yueh-yang (third year master program), Wu Han-cheng (second year master program), Chen Hao-che (second year master program), and one alumnus of the same department Mr. Chao Kai-hong attended “The 8th Wonghong Golden Silicon Awards” in May and June and won the Best Prize with 20,000 NT dollars in Application Section for their work—“Skating Robot.”
</w:t>
          <w:br/>
          <w:t>
</w:t>
          <w:br/>
          <w:t>There were totally 117 teams from the students in the fields of Computer, Electrical Engineering, and Information attending the match in mechanical science. Hu Yueh-yang, leader of the TKU team, indicates, that the match tests the participant’s technology as well as creativity. In the foreign country the participants usually adopt mobile control to manipulate the robots, whereas their robot can move autonomously on organized line, hence, won the esteem of the judges. “Thought our team have very limited hands, our teamwork is revealed in the robot. This is another winning point,” Hu added. ( ~Chen Chi-szu )   
</w:t>
          <w:br/>
          <w:t> 
</w:t>
          <w:br/>
          <w:t>721-5
</w:t>
          <w:br/>
          <w:t>Overseas Chinese Students Studied in Tamkang for six weeks
</w:t>
          <w:br/>
          <w:t>
</w:t>
          <w:br/>
          <w:t>From July 8 to August 18, TKU’s Division of Continuing Education hosted a “2008 Chinese Language and Culture Studying Camp for Overseas Chinese Youth,” commissioned by Overseas Compatriot Affairs Commission. There were totally 229 overseas Chinese youths from all over the world attending this summer camp.
</w:t>
          <w:br/>
          <w:t>
</w:t>
          <w:br/>
          <w:t>Most participants came from USA, England, France, and Germany, their age ranging from 14 to 17. To make them get along happily is one of the targets of activities. They are grouped according to their language ability, so that they can learn Chinese and Taiwanese cultures more efficiently. Teaching assistant Lu Jo-ling, senior of German department, expressed, “these kids’ spoken languages are diverse; in many cases we have to explain one thing in four different languages.”
</w:t>
          <w:br/>
          <w:t>
</w:t>
          <w:br/>
          <w:t>The courses includes Chinese language six hours per day, Cultural Classes every Monday and Tuesday, including flower-flatting, Chinese Kung Fu, Chinese calligraphy, paper cutting, indigenous dancing, Chinese knotting. Hsu Chu-chieh, a 15-year-old participant, expressed, “It is so cool to learn Chinese. In the beginning, I was not good at speaking Chinese; now I feel confident to speak out.” ( ~Chen Chi-szu )</w:t>
          <w:br/>
        </w:r>
      </w:r>
    </w:p>
  </w:body>
</w:document>
</file>