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9e56c631e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新任二級主管：邱建良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財務金融學系系主任  
</w:t>
          <w:br/>
          <w:t>學歷：
</w:t>
          <w:br/>
          <w:t>美國密蘇里大學經濟學博士 
</w:t>
          <w:br/>
          <w:t>中興大學經濟研究所碩士 
</w:t>
          <w:br/>
          <w:t>中興大學農產運銷系學士
</w:t>
          <w:br/>
          <w:t>經歷：
</w:t>
          <w:br/>
          <w:t>淡江大學財務金融學系副教授 
</w:t>
          <w:br/>
          <w:t>淡江大學財務金融學系教授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56816"/>
              <wp:effectExtent l="0" t="0" r="0" b="0"/>
              <wp:docPr id="1" name="IMG_be280e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3f4f9bda-19bf-4857-8c3e-48a4a21dafe7.jpg"/>
                      <pic:cNvPicPr/>
                    </pic:nvPicPr>
                    <pic:blipFill>
                      <a:blip xmlns:r="http://schemas.openxmlformats.org/officeDocument/2006/relationships" r:embed="Rbe3d87f9a8cb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3d87f9a8cb4b81" /></Relationships>
</file>