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05ef38af248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新任二級主管：徐煥智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資訊管理學系系主任  
</w:t>
          <w:br/>
          <w:t>學歷：
</w:t>
          <w:br/>
          <w:t>美國羅格斯大學工業與系統工程博士 
</w:t>
          <w:br/>
          <w:t>交通大學工業工程 碩士 
</w:t>
          <w:br/>
          <w:t>東海大學工業工程學士 
</w:t>
          <w:br/>
          <w:t>經歷：
</w:t>
          <w:br/>
          <w:t>淡江大學資訊管理學系專任副教授 
</w:t>
          <w:br/>
          <w:t>美國聯邦航空總署技術中心主任工程師 
</w:t>
          <w:br/>
          <w:t>春源鋼鐵公司資訊部制度規劃師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53184"/>
              <wp:effectExtent l="0" t="0" r="0" b="0"/>
              <wp:docPr id="1" name="IMG_e464a6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cd509af3-1914-4521-a0fd-b03a0cdf3ba3.jpg"/>
                      <pic:cNvPicPr/>
                    </pic:nvPicPr>
                    <pic:blipFill>
                      <a:blip xmlns:r="http://schemas.openxmlformats.org/officeDocument/2006/relationships" r:embed="R74a01d37fdc64c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a01d37fdc64cc0" /></Relationships>
</file>