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d36d1e96b48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新任二級主管：吳寬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西班牙語文學系系主任  
</w:t>
          <w:br/>
          <w:t>學歷：
</w:t>
          <w:br/>
          <w:t>美國伊利諾大學香檳校區西班牙文學博士 
</w:t>
          <w:br/>
          <w:t>西班牙馬德里大學西班牙文學碩士 
</w:t>
          <w:br/>
          <w:t>淡江大學西班牙文系學士
</w:t>
          <w:br/>
          <w:t>經歷：
</w:t>
          <w:br/>
          <w:t>中華佛學研究所副所長 
</w:t>
          <w:br/>
          <w:t>法鼓人文社會學院籌備處副主任
</w:t>
          <w:br/>
          <w:t>政治大學兼任副教授
</w:t>
          <w:br/>
          <w:t>暨南大學兼任副教授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89760"/>
              <wp:effectExtent l="0" t="0" r="0" b="0"/>
              <wp:docPr id="1" name="IMG_4bb674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0ea35ec2-4455-473b-82b7-9f1b424c12ab.jpg"/>
                      <pic:cNvPicPr/>
                    </pic:nvPicPr>
                    <pic:blipFill>
                      <a:blip xmlns:r="http://schemas.openxmlformats.org/officeDocument/2006/relationships" r:embed="Re0dd4377caab48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89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dd4377caab483c" /></Relationships>
</file>