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ea56ce9b349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淡江會計金飯碗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人才為商業界不可或缺的重要角色，會計學也是商管學系所需具備的基礎學門，而會計師為職業名望最高的四師之一，更是會計系畢業生人人都想捧的金飯碗，在近來失業率節節攀升的時期，本校會計系應屆畢業生，就業率幾近百分之百，可說是就業保證班。淡江會計系成立於1950年，當時名為會計統計系，具悠久的歷史，才得以在業界累積眾多傑出的人才，系友遍布各界，其中陳進財、趙揚清、龔興隆、陳兆伸、羅森等多名傑出系友有優異之表現及貢獻，並獲本校「淡江菁英獎」，有了諸多傑出系友引導學弟妹們，更成為本系的優勢。
</w:t>
          <w:br/>
          <w:t>
</w:t>
          <w:br/>
          <w:t>會計外卡「就業保證班」
</w:t>
          <w:br/>
          <w:t>　　從個人理財、公司到政府部門及跨國企業等，都需要會計這個角色，未來出路包括會計師事務所、企業財金人員、稽查人員等，為符合同學就業需求，會計系的課程設計以充分就業為導向，從基礎的會計學、稅務法規、政府會計、成本與管理會計、審計學相關實作及講座課程等，都可累積就業實力。絕大多數會計系同學，在踏出校門前已有工作等著，且半數畢業生（不含服役同學）進入台灣四大會計事務所，會計系可說是「就業保證班」。會計系系主任陳叡智表示，除了準備公職、升學考試及服役的同學外，目前本系畢業生就業率達百分百。每年台灣四大會計師事務所勤業眾信、資誠、安侯建業、安永，都會來校徵才，去年及前年會計系應屆畢業生約240人，但分別有260人次及272人次被四大會計師事務所錄取，可說是名符其實的「就業保證班」。
</w:t>
          <w:br/>
          <w:t>
</w:t>
          <w:br/>
          <w:t>教學理論與實務並重
</w:t>
          <w:br/>
          <w:t>　　會計系在教學上強調理論與實務結合，各年級會計專業課程均配合業界所使用之會計應用軟體，如會計一與帳務處理系統、會計二與進銷存系統、成本與管理會計與生產管理系統、審計學與電腦審計軟體實作，俾使同學深入了解實務工作流程，作為進入職場之準備。未來，會計系並期望透過課程的設計，培養同學良好的執業道德，負起導正企業之社會責任。
</w:t>
          <w:br/>
          <w:t>
</w:t>
          <w:br/>
          <w:t>參與講座課程競賽活動 提升戰力
</w:t>
          <w:br/>
          <w:t>　　會計系大四設有會計審計專題講座課程，聘請外校專業人士，包括企業財務長、會計事務所合夥會計師、資深會計師、政府機構主管等來校發表演說，分享職場經驗，激勵同學思考自己的未來發展方向，以便在生涯規劃上能有較充足的準備，找到最適合自己的工作。
</w:t>
          <w:br/>
          <w:t>　　會計系學生在校內外的競賽也有傑出的成績，尤以會計精英盃辯論比賽的表現最出色，該活動是各大學會計系年度的盛會，此辯論比賽是台灣大學會計系的年度盛會，提供各校會計系學生交流，琢磨邏輯演辯和表達能力的機會。本校會計系曾在第15、16及18屆獲得全國亞軍。第18屆比賽中，吳明璆、張詠傑同學並分獲最佳辯士第二、三名之殊榮。</w:t>
          <w:br/>
        </w:r>
      </w:r>
    </w:p>
  </w:body>
</w:document>
</file>