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a9c7a73954ac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企業最愛碩士生 淡江私校第一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雅婷淡水校園報導】《遠見雜誌》與104人力銀行合作進行「2009年碩士生評價與需求」調查結果出爐，本校排名第9，與中山大學並列，是唯一擠進前10名的私立大學，贏過多所國立大學。對此校長張家宜謙虛表示，本校在私校排名雖居最高，但其他學校進步很快，本校應繼續努力拉近與國立大學的差距。
</w:t>
          <w:br/>
          <w:t>此問卷將研究所分成五大領域分別為：「資訊、工程及數理」、「商管」、「傳播及藝術」、「語文及人文社會」及「法律、政經及心理」。其中本校在「最佳商管所」中，居全國第5，私校第1，而「最佳資訊、工程及數理所」中，排名全國第8，也是私校第一，而「語文及人文社會所」，本校位居第6名，贏過成大等國立大學。其中「近3年整體表現最佳的國內研究所學校」及「整體表現最佳的私立大學碩士生」，本校皆居私校之冠，表現亮眼。
</w:t>
          <w:br/>
          <w:t>另外，《CHEERS》雜誌「2009年最佳研究所指南」於上週二（16日）出刊，公布「2008年最佳研究所排名」，本校企管所、電機所及機電所於「最佳研究所排名」中，躍進前20名，與國立大學爭奇鬥艷。
</w:t>
          <w:br/>
          <w:t>此調查分企業管理、電機工程及機械工程3大類，依據「學術聲望」及「企業用人」兩大評分指標排名。最佳企管所中，本校企管所排行第14名，私校第一，其中「企業用人」排名位居第10名，贏過成大、北科大等國立大學，企管所所長洪英正表示，該排名部分數據尚未更新，若採用最新數據，表現會更傑出。他也提出這是系所評鑑很好的參考值。電機所排名第16，所長翁慶昌表示，本所在國科會計畫案中平均「每一人之計畫數」及「每一計畫之金額」皆為私校第一，而所友的回饋是促使進步的力量，他指出，希望未來學校能更積極網羅優秀教師。而機電所獲得第15名，所長李宗翰表示，藉由提高知名度並加強學術研究，希望能在近兩年內躍身最佳機電所前10名。
</w:t>
          <w:br/>
          <w:t>　　兩項雜誌調查之結果，皆對本校商管、工程類研究所高度肯定，張校長表示，商管及工學院是本校發展重點，能獲此肯定，在未來系所評鑑是一大加分。她也期許各研究所能維持師生關係的融洽，並持續加強學術研究及產學合作。</w:t>
          <w:br/>
        </w:r>
      </w:r>
    </w:p>
  </w:body>
</w:document>
</file>