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1c7710ceb4f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邀你彩繪美食廣場窗櫃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【記者余孟珊淡水校園報導】膳食督導團即日起至10月24日止在美食廣場舉辦窗櫃繪製比賽，社長資訊三吳欣曄表示：「以前只是純粹在窗櫃貼上宣傳海報，這次希望同學們參與，讓窗櫃更加活潑、有活力。」
</w:t>
          <w:br/>
          <w:t>  窗櫃位於美食廣場自動門前的佈告欄，繪畫內容以飲食健康、飲食營養或是介紹美食廣場為主題。第一名獎金1000元。喜歡畫畫的人不妨挑戰看看！詳情請至膳食督導團網站查看http://www.wretch.cc/blog/tkudsvc，或至商館、美食廣場、新工館或海報街閱讀活動海報。</w:t>
          <w:br/>
        </w:r>
      </w:r>
    </w:p>
  </w:body>
</w:document>
</file>