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4e95fdcebb4e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為有源頭活水來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半畝方塘一鑑開，天光雲影共徘徊，問渠怎得清如許，為有源頭活水來。」朱子這首詩不但將自然景物刻劃入微，同時也將開朗健動的生命力表露無遺，這就是淡江歡迎新鮮人的傳統：淡江新鮮人正是五虎崗上的源頭活水，使淡江的永續發展獲得永不止息的新血！斯可謂淡江的年度盛事！
</w:t>
          <w:br/>
          <w:t>　　淡江的新鮮人不只是新鮮人，而且是繼承淡江文化傳統的新鮮人，首先，我們從心做起，也就是由校訓的樸實剛毅做起。校訓不是口號，而是一種理想與方向，半畝方塘正如心之清澈，表現淡江新鮮人純潔善良的特質，在此特質之上，我們要用校訓磨練生命的厚度、深度與高度。「大樂必易，大禮必簡」，生命的根源其實只是一份最原始的真誠與素樸，正是因為它的素樸，才有可能為一切的色彩提供舞台，這是道家思想中「無」的智慧，所謂「有生於無」、「有容乃大」，也是淡江新鮮人的第一步。其次，我們要以最堅實的內容彩繪燦爛的大學生活，此中開放多元的國際視野、日新又新的資訊素養，以及鑑往知來的未來胸襟，正是淡江新鮮人在三化—國際化、資訊化、未來化的引領下所呈現的基本能力。切記，國際化當然需要優質的外語能力，然而更需要有文化的多元視野，尤其在面對全球化趨勢的挑戰下，恢宏的國際觀是成功的必要條件。全球化之所以成立，資訊革命無疑是最大的推手，通過快速的資訊交換，全球化在彈指之間整合全人類的角度與步伐。淡江的資訊化不只是資訊技術的培養，更要強化解讀、歸納、甚至創造資訊的能力。理由很簡單，未來的競爭已經不是電腦硬體的設備戰，而是人性創造的智慧戰，淡江新鮮人當然要掌握先機，培養紮實的資訊能力與高度的資訊創造力。
</w:t>
          <w:br/>
          <w:t>　　「人無遠慮，必有近憂。」淡江之所以重視國際化、資訊化，乃是建立在未來化的基礎上，是我們早已洞悉未來世界必然是國際化、全球化、資訊化、創意化的世界，因此將國際化、資訊化做為淡江人的基本素養。當然，我們也不能忘記未來化的重要。人是時間的動物，尤其在知識爆炸、變遷快速的21世紀，沒有未來觀就沒有現在，也就喪失過去與未來。在此，我們邀請淡江新鮮人與大夥一起展望未來，培養敏銳的觀察力、快速的推理力與準確的判斷力，為自己的生命快樂領航。
</w:t>
          <w:br/>
          <w:t>　　「非知之艱，行之唯艱」，當然我們知道真理之時，其實就是開始行動之時，而剛毅的意志力也就是最後能否堅持的關鍵所在了。在此，奉勸新鮮人多爬五虎崗的克難坡，在拾級而上的過程中，鍛鍊堅強的耐力與毅力，型塑淡江新鮮人卓爾不群的不凡氣質與特色。行文至此，讓我們再次與大屯山、觀音山、淡水河，以及所有淡江人歡迎新鮮人加入，我們滿懷興奮、驕傲與期許，何以故？以有源頭活水來也。共勉之。</w:t>
          <w:br/>
        </w:r>
      </w:r>
    </w:p>
  </w:body>
</w:document>
</file>