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7de320c904f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四月廿八日（週一）
</w:t>
          <w:br/>
          <w:t>
</w:t>
          <w:br/>
          <w:t>△化工系下午一時於E802室，邀請台大化工助理教授蔡偉博主講「組織工程─關節軟骨修補」。（歐陽嘉）
</w:t>
          <w:br/>
          <w:t>
</w:t>
          <w:br/>
          <w:t>△化學系下午二時十分於化中正，邀請中原大學化學系劉鎮維教授主講「含硫磷配位值的化學」。
</w:t>
          <w:br/>
          <w:t>
</w:t>
          <w:br/>
          <w:t>△易學社晚間七時於E416室，由指導老師張文政講「易經發達祕笈」。
</w:t>
          <w:br/>
          <w:t>
</w:t>
          <w:br/>
          <w:t>△員福會通識講座中午十二時二十分於V101室，邀請歷史系副教授唐耀棕主講「請隨身攜帶您的生活執照：信任自己」。（姜孟瑾）
</w:t>
          <w:br/>
          <w:t>
</w:t>
          <w:br/>
          <w:t>△大傳系上午十時於O202室，邀請台灣電通營業總監姚思勉主講「廣告產業實務經驗談」。（林芳鈴）
</w:t>
          <w:br/>
          <w:t>
</w:t>
          <w:br/>
          <w:t>四月廿九日（週二）
</w:t>
          <w:br/>
          <w:t>
</w:t>
          <w:br/>
          <w:t>△應日系下午一時於台北校園D406室，邀請亞東關係協會會長許水德演講「台日關係回顧與展望」。
</w:t>
          <w:br/>
          <w:t>
</w:t>
          <w:br/>
          <w:t>△法文系下午一時於T701室舉行研究生讀書會「探討『薩伊德』」，由英文系副教授蔡振興主持。
</w:t>
          <w:br/>
          <w:t>
</w:t>
          <w:br/>
          <w:t>△物理系下午二時十分於S215室，邀請清華大學生科院院長吳文桂主講「物理在二十一世紀生命科學研究發展所扮演的角色」。（林裕琳）
</w:t>
          <w:br/>
          <w:t>
</w:t>
          <w:br/>
          <w:t>△建築系下午四時十分於化中正，邀請名導演萬仁主講「霧社事件」。
</w:t>
          <w:br/>
          <w:t>
</w:t>
          <w:br/>
          <w:t>△資圖系下午二時於L102室，邀請漫畫家洪德麟主講「漫畫閱讀」。
</w:t>
          <w:br/>
          <w:t>
</w:t>
          <w:br/>
          <w:t>△管理學院晚間七時於台北校園中正紀念堂，邀請宏碁科技大中華區總經理林顯郎主講「宏碁品牌在大中華區的經營策略」。
</w:t>
          <w:br/>
          <w:t>
</w:t>
          <w:br/>
          <w:t>△體育室十二時三十分於鍾靈中正堂，邀請台灣師範大學教授湯馥君主講「運動營養與身體組成」。
</w:t>
          <w:br/>
          <w:t>
</w:t>
          <w:br/>
          <w:t>四月三十日（週三）
</w:t>
          <w:br/>
          <w:t>
</w:t>
          <w:br/>
          <w:t>△建技系下午五時於台北校園D223室，邀請統美公司企劃部經理許晉嘉演講「我的建築體驗」。（陳凱勛）
</w:t>
          <w:br/>
          <w:t>
</w:t>
          <w:br/>
          <w:t>△國企系上午九時於台北校園D223室，邀請政大國關中心研究員洪茂雄演講「東歐國家和平演變觀察」。
</w:t>
          <w:br/>
          <w:t>
</w:t>
          <w:br/>
          <w:t>△管理系下午四時於台北校園D310室，邀請中華民國青年商業總會會長劉燦東演講「領導管理」。
</w:t>
          <w:br/>
          <w:t>
</w:t>
          <w:br/>
          <w:t>△企管系下午三時十分於B712室，邀請瑞迪廣告公司總經理殷士偉主講「如何玩廣播－廣播的行銷魅力」。
</w:t>
          <w:br/>
          <w:t>
</w:t>
          <w:br/>
          <w:t>△易學社晚間七時於L305室，邀請中國河洛理數易經學會理事長陳哲毅主講「姓名學」。（陳佳怡）
</w:t>
          <w:br/>
          <w:t>
</w:t>
          <w:br/>
          <w:t>△建築系下午五時於K201室，邀請台北科大建築系講師王增榮主講「台灣都市與建築發展趨勢」。
</w:t>
          <w:br/>
          <w:t>
</w:t>
          <w:br/>
          <w:t>△高等教育中心上午十時於L408室，邀請本校教科系教授高熏芳主講「大學之教學」。（黃靖淳）
</w:t>
          <w:br/>
          <w:t>
</w:t>
          <w:br/>
          <w:t>△證券投資學術研習社晚上七時於E411室，邀請商業周刊楊燿宇主講「股市數據多空看法」。（劉孟慧）
</w:t>
          <w:br/>
          <w:t>
</w:t>
          <w:br/>
          <w:t>五月一日（週四）
</w:t>
          <w:br/>
          <w:t>
</w:t>
          <w:br/>
          <w:t>△土木系下午二時十分於T205室，邀請亞新工程顧問公司大地部經理王劍紅主講「工程災變案例與地工技術之發展」。（鍾張涵）
</w:t>
          <w:br/>
          <w:t>
</w:t>
          <w:br/>
          <w:t>△歐研所下午二時十分於T509室，邀請前駐義大利台北代表處代表洪健昭主講「義大利當前政經局勢與歐洲整合」。（王鴻坪）
</w:t>
          <w:br/>
          <w:t>
</w:t>
          <w:br/>
          <w:t>△明德文化社晚上七時三十分於E302室，邀請崇德文教基金會講師陳麗君主講「認識自我與潛能開發」。
</w:t>
          <w:br/>
          <w:t>
</w:t>
          <w:br/>
          <w:t>五月二日（週五）
</w:t>
          <w:br/>
          <w:t>
</w:t>
          <w:br/>
          <w:t>△土木系下午二時於E802室，邀請中原大學土木系陳振華教授主講「斜張橋攬索預力量測與分析」。
</w:t>
          <w:br/>
          <w:t>
</w:t>
          <w:br/>
          <w:t>△德文系上午十時二十分於驚聲大樓驚聲國際廳，邀請冠禮國際有限公司總經理羅燦慶演講「21世紀臺灣德文系學生的挑戰與機會」。
</w:t>
          <w:br/>
          <w:t>
</w:t>
          <w:br/>
          <w:t>△財金系下午一時於B305室，邀請匹玆堡州立大學助理校長陳贊祥主講「Higher Education System in the USA and Plan your own career」。
</w:t>
          <w:br/>
          <w:t>
</w:t>
          <w:br/>
          <w:t>△資傳系上午十時十分於Q306室，邀請聯合報系資訊中心主任李彥甫主講「舊報紙的新生命──報業內容的第二春」。</w:t>
          <w:br/>
        </w:r>
      </w:r>
    </w:p>
  </w:body>
</w:document>
</file>