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4cf2e017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台北校園：海洋教育課程培養教育種子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為提升全國中小學教師海洋教育基本知能，特在今年8月，在本校辦理「在職教師海洋教育課程」。為培養海洋教育種子教師推廣海洋教育，培養國民海洋文化素養，故與本中心特開設2門學分課程，由本校師資培育中心朱惠芳老師、歷史系李其霖老師，分別就相關課程設計內容及邀請教授及專家授課，本校受訓的中小學老師對課程內容的安排、教授上課態度、講授的技能都留下深刻印象，紛紛表示，將來再開相關課程，一定優先報名學校。（進修教育中心）</w:t>
          <w:br/>
        </w:r>
      </w:r>
    </w:p>
  </w:body>
</w:document>
</file>