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dbaa042be57446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722 期</w:t>
        </w:r>
      </w:r>
    </w:p>
    <w:p>
      <w:pPr>
        <w:jc w:val="center"/>
      </w:pPr>
      <w:r>
        <w:r>
          <w:rPr>
            <w:rFonts w:ascii="Segoe UI" w:hAnsi="Segoe UI" w:eastAsia="Segoe UI"/>
            <w:sz w:val="32"/>
            <w:color w:val="000000"/>
            <w:b/>
          </w:rPr>
          <w:t>“THE SYMPOSIUM OF LEADERS IN STUDENTS’ ASSOCIATION OF TAMKANG UNIVERSITY”: TRADITIONAL ACTIVITY CONVEYED NOVEL IDEAS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Five-day and four-night “The 42nd Symposium of Leaders in Students’ Association of Tamkang University of Tamkang University” ended successfully. 211 trainees attended the certificate conferral ceremony last Tuesday (Sep. 2). As Dr. Flora C.I. Chang, President of TKU, indicating in her address, “This camp symbolizes an important traditional spirit of TKU, playing the bridge between students and school authority. Students are encouraged to join in school clubs, yet need to take care of their studies. After all, professional knowledge is the most important thing.”
</w:t>
          <w:br/>
          <w:t>
</w:t>
          <w:br/>
          <w:t>Dr. Clement C.P. Chang, Founder of TKU, urged students to hold activities as possible as they can, which would help them cultivate their leadership, personality, morality, and sense of art and music. To boost the club activities, club leaders can hold them at Tamsui Campus or Lanyang Campus. “Club members should invite alumni more often, which can not only increase the contact between school and alumni, but also broaden the horizon of club leaders,” Dr. Chang indicated.
</w:t>
          <w:br/>
          <w:t>
</w:t>
          <w:br/>
          <w:t>The camp used to take “ship” as its thematic sign in the past, but this year it applied a new idea, taking airplane as its logo. The service crew became pilots, who would lead trainees to fly. President Chang appreciated students’ innovation. “So next time maybe the sign will turn into a rocket,” she said jokingly.
</w:t>
          <w:br/>
          <w:t>
</w:t>
          <w:br/>
          <w:t>The event, held from Aug. 24 to 28, had all kinds of forums and courses, highlighting on the abilities and responsibilities a club leader should have. Chen Chien-nan, a sophomore student of the Dept. of Spanish and Leader of Dept. of Spanish Student Association, indicated, “The instructor of the course used five famous paintings such as The Gleaners and Munch’s The Scream as metaphors to infer the personalities of some kind of people who might shirk their responsibility in the school club. It’s very impressive to combine painting and drama with the discussion of personalities, which also made me realize that we have to learn how to deal with the irresponsible people.”
</w:t>
          <w:br/>
          <w:t>
</w:t>
          <w:br/>
          <w:t>The Special thing this year was that trainees’exhibitive evening party and inheritance evening party were held together, which invited school seniors to cheer on the trainees. The host played a video clip describing the process of preparing the event, which made many people, even the males, be in tears after watching it,”one of the service crew Lee Wen-chin, a senior student of Dept. of English, said with stirring emotions. Executive Secretary of the activity Wei Tzu-hsiang, a sophomore student of the Dept. of Public Administration, indicated, “Apart from teaching club leaders how to go through the administrative process to hold club activities, the camp also united all the leaders from different clubs, who are willing to help one another from now on.” ( ~Shu-chun Yen )
</w:t>
          <w:br/>
          <w:t>
</w:t>
          <w:br/>
          <w:t>Figure: The trainees in “The Symposium of Leaders in Students’ Association of Tamkang University” exerted themselves to perform at the evening party, whose humorous acting and interesting facial expressions brought happiness to the audience.</w:t>
          <w:br/>
        </w:r>
      </w:r>
    </w:p>
  </w:body>
</w:document>
</file>