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bb43ba6ac541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RECORDING YOUR LEARNING PROGRESS PROFILE WITH STUDENT ID CARD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semester Office of Student Affairs launches the web system of “Student Learning Progress Profile.” From now on, by scanning the student ID card, records of student’s extracurricular activities, including attending student club, speech, volunteer service, will be uploaded to this system. Dr. Chiang Ding-an, Dean of Office of Student Affairs, indicates that the updated system record and display student’s learning processes in a simplified procedure, which can be utilized for showing student career when applying for job or advanced studying. The Office will hold a briefing forum for this system to TKU staffs and administrative offices and sections on this Thursday (September 18th ).
</w:t>
          <w:br/>
          <w:t>
</w:t>
          <w:br/>
          <w:t>Since June, Career Planning and Placement Section and the “Tan Hai Tung-chao” (Symposium of Leaders in Students Associations of Tamkang University) have tested this system. Hence, Guidance, Extracurricular Activities Guidance, Counseling, Overseas Chinese Student Guidance, Student Housing Guidance Sections, Carrie Chang Fine Arts Center and Tamkang Library have joined the testing succeedingly. Once the system been officially launched, students with their ID cards can upload the records of all the activities hosted by all the sections of the Office.  
</w:t>
          <w:br/>
          <w:t>
</w:t>
          <w:br/>
          <w:t>“Student Learning Progress Profile” consists of four divisions: training and speech, service, honor or penalty, student club. Student can have an official record of all the learning processes by applying from the web system, printing the record, and adding official stamp from the Office. The Office has keyined all the old hard copy materials to the system. Students can visit and check from the system. The updated version allows the user work off-line. This system will enhance efficiency for all sections and simplify the application procedures.  
</w:t>
          <w:br/>
          <w:t>
</w:t>
          <w:br/>
          <w:t>Dean Chiang remarks that “the design of this system was completed last semester, and is to be used since this semester. It will comprehensively record all the student’s extracurricular performances, which can be used to reveal student’s personality and fitness in teamwork and service. This system will be a good tool for student’s career application.” The graduate of this academic year will be benefited by this system. ( ~Chen Chi-szu )</w:t>
          <w:br/>
        </w:r>
      </w:r>
    </w:p>
  </w:body>
</w:document>
</file>