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4f47d2d95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淡江打造健康安全校園　向WHO叩關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【記者吳采璇淡水校園報導】本校於上月向世界衛生組織（WHO）提出國際安全學校認證，結果將於11月18日公布，若獲通過，淡江將成為全球第一所安全校園之大學。
</w:t>
          <w:br/>
          <w:t>  總務長鄭晃二表示，永續校園的核心價值是健康、安全、環保、節能，本校將致力營造低風險、低事故傷害，及低廢棄物的「三低」（3-Low）健康安全校園，未來，將優先改善安全議題，比如校園周邊交通環境，使得交通事故傷害比率能下降5%以上。
</w:t>
          <w:br/>
          <w:t>　　本校淡水校園因位於丘陵上，周邊道路狹窄及路面不平，兩側違規車量頗多，所以交通事故層出不窮，針對這個問題，本校於交通尖峰時段增派義工指揮、調整路邊停車、上下公車調整至校園同一側、提供夜間護送專車服務，並於校內實施人車分道，推動安全駕駛研習營，2008年（截至6月13日統計），車禍傷亡的比例比往年下降。
</w:t>
          <w:br/>
          <w:t>　　另外，本校也不定期舉辦自殺防治研討會、走廊張貼CPR急救資訊、實施學生健康檢查，並著重實驗室安全，除裝置緊急通報按鈕、製發隨身緊急電話卡外，每學期並舉辦防護團防災演練。
</w:t>
          <w:br/>
          <w:t>  在環保方面，本校今年9月因違反廢棄物清理法，收到淡水鎮公所1200元的罰單，若再違反，連續處罰，每天7000元，每月可達21萬元罰金，為此，本校緊急因應，積極推動校內垃圾分類等環保新措施，經雷厲風行後，成效良好，目前已不再受罰。至於用電量方面，7月份帳單因瞬間用電量過大，被罰款三十餘萬，鄭晃二將與相關單位協商解決良策，並呼籲同學能隨手關燈、關冷氣，以節約能源。
</w:t>
          <w:br/>
          <w:t>  鄭晃二說，學校是社區的一份子，學校裡也是個大社區，所以本校也將與淡水鎮合作，由鎮長蔡葉偉及本校校長張家宜擔任共同召集人，希望能營造安全社區與學校，讓淡水鎮民及本校師生，能有更好更健康的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0944" cy="2304288"/>
              <wp:effectExtent l="0" t="0" r="0" b="0"/>
              <wp:docPr id="1" name="IMG_735628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a41f262e-fe36-43b6-9dbd-d0d2ae2d2587.jpg"/>
                      <pic:cNvPicPr/>
                    </pic:nvPicPr>
                    <pic:blipFill>
                      <a:blip xmlns:r="http://schemas.openxmlformats.org/officeDocument/2006/relationships" r:embed="R297cbbce899a4c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0944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7cbbce899a4c7d" /></Relationships>
</file>