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d2305c98445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閱讀，角落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圖文�　黃士航
</w:t>
          <w:br/>
          <w:t>
</w:t>
          <w:br/>
          <w:t>「咦！隔壁班的Timmy暑假騎腳踏車環島耶！」
</w:t>
          <w:br/>
          <w:t>「你看，這個人的姓氏好奇怪喔！」
</w:t>
          <w:br/>
          <w:t>淡江時報裡總可以讓人發現新奇事物
</w:t>
          <w:br/>
          <w:t>遨翔於閱讀的時光中，體驗美麗的大世界
</w:t>
          <w:br/>
          <w:t>然而
</w:t>
          <w:br/>
          <w:t>圖書館的小角落也和報紙裡的世界一樣
</w:t>
          <w:br/>
          <w:t>是你發現新天地、體驗悸動的所在
</w:t>
          <w:br/>
          <w:t>就如這一個永恆的瞬間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7ee684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6/m\dad85a43-b1b9-424e-a10c-54d548ef16a6.jpg"/>
                      <pic:cNvPicPr/>
                    </pic:nvPicPr>
                    <pic:blipFill>
                      <a:blip xmlns:r="http://schemas.openxmlformats.org/officeDocument/2006/relationships" r:embed="R2972c0bc8b764d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72c0bc8b764dae" /></Relationships>
</file>