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7a435b1c4440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COLLEGE OF ENGINEERING: THE MOST POWERFUL RESEARCH FORCE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know which academic field in TKU produces the most research papers? Which paper written by teachers is the hottest one? According to the statistic figures provided by Scopus Database on Sep. 25th, the academic field in TKU which produces the most research papers is the field of engineering, which holds 24.5 percents of research production of TKU. The TKU paper that wins the most citation is “Ranking Fuzzy Numbers with Maximizing Set and Minimizing Set,” written by Dr. Chen Shan-huo, one of the part-time professors of Dept. of Accounting. It has been cited for 178 times.
</w:t>
          <w:br/>
          <w:t>
</w:t>
          <w:br/>
          <w:t>Scopus Database contained abstracts and references of 15,000 journals from 4,000 publishers all over the world. It has collected 4,386 research papers of TKU in digital edition since 1972. The amount of TKU papers is only less than that of Chang Gung University—5,529—among private universities. The database is divided into 11 academic fields. The engineering field takes up the highest 24.5 percent of total research production in TKU, while physics and astronomy field 12.1 percent, and computer field 11.2 percent.
</w:t>
          <w:br/>
          <w:t>
</w:t>
          <w:br/>
          <w:t>“College of Engineering has gone through a project to renew the facilities and the space design of all our laboratories,” Yu Gwo-hsing, Dean of College of Engineering, responded to the great performance in research production, “Teachers and students can concentrate more on their studies and hence create a good atmosphere for research in the comfortable environment.” He expects that College of Engineering can keep on going and produce more papers in the future. ( ~Shu-chun Yen )</w:t>
          <w:br/>
        </w:r>
      </w:r>
    </w:p>
  </w:body>
</w:document>
</file>