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09d60b731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歐盟有獎徵答 好康A不停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今年適逢歐洲經濟暨貨幣聯盟（EMU）成立10週年，為持續推廣歐盟資訊及讓更多人瞭解歐盟發展現況，覺生紀念圖書館歐盟資訊中心及歐洲研究所合辦「2008歐盟紀念品有獎徵答暨歐洲經貿演講活動」，於本週二（21日）至週四（23日）下午1時至4時在圖書館大門入口處舉辦紀念品展示、有獎徵答活動，並於21日上午10時在驚聲國際會議廳，邀請荷蘭銀行副總裁李盛芳演講「全球金融風暴與歐元國際地位」。
</w:t>
          <w:br/>
          <w:t>「紀念品展示暨有獎徵答活動」內容包括歐盟海報展示、歐盟影片播放等，另有歐研所同學提供歐盟相關議題諮詢。活動期間每日下午3時還舉辦有獎徵答，獎品包括手提袋、T恤、帽子等。歐研所所長郭秋慶表示，歐盟在全球扮演相當重要的角色，希望有更多人能利用這個機會，多認識歐盟。</w:t>
          <w:br/>
        </w:r>
      </w:r>
    </w:p>
  </w:body>
</w:document>
</file>