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793e73559f47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OVER HUNDREDS OF ALUMNI FROM THE WORLD WILL HAVE A REUNION AT SHANGHAI IN NOVEMBER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Reunion Association of the World TKU Alumni held by Office of Alumni Services and Resources Development will take place at Shanghai on Nov. 1, and the deadline for registration is Sep. 30. Dr. Clement C.P. Chang, Founder of TKU, Dr. Flora C.I. Chang, President of TKU, and other 116 alumni will join the big event. “In case that some alumni might miss the invitation card of the reunion, we have set up three liaison groups, which will respectively contact the alumni in Taiwan, North America and Mainland China in a fast and systematic way, inviting them to participate in the reunion,” said Sye Wen-fa, Director of Office Alumni Services and Resources Development. The exact number of alumni to take part in the event will be confirmed on Oct. 10.
</w:t>
          <w:br/>
          <w:t>
</w:t>
          <w:br/>
          <w:t>The alumni who sign up for the reunion include Wu Chih-cheng, Director, TKU Alumni Association of Taipei County, Sun Jui-lung, President, Alumni Association of Dept. of Chemical and Materials Engineering, TKU, Lin Wen-hsiung, President, TKU Alumni Association of Northern California, Kao Hsin-ping, President, TKU Alumni Association of Mainland China, etc. The activities of the first day on Nov. 1 include the council and lunch banquet for the presidents of TKU Alumni Association all over the world, the symposium of “The Future and Vision of the Development of the Industry between the Two Sides of Taiwan Straits,” and alumni reunion evening banquet, etc. In the symposium, two alumni Kuo Shan-hui, President of Taishen Gguoji Company, and Shih Fang-ming, General Manager of Hanber Consulting Service Inc., will give speeches on “Sharing Experience from a Taiwanese Businessman” and “Some Important Cross-strait Regulations that Influence Taiwanese Businessman” to share their experience of doing business at the two sides of Taiwan Strait. As for the following two days, the alumni will visit Suzhou and Hangzhou together. 
</w:t>
          <w:br/>
          <w:t>
</w:t>
          <w:br/>
          <w:t>Peng Sen-lou, President, TKU Alumni Association of Hualien County, indicates that he expects the tour very much. Apart from visiting the scenic attractions of the southern shore of Yangtze River as well as enhancing the friendship among alumni, President Peng hope that he can broaden his global view by this event. “It is a rare occasion for alumni who haven’t seen one another for a long time to have a reunion. I believe that it will leave each participant a wonderful and unforgettable memory,” said Director Sye. ( ~Shu-chun Yen )</w:t>
          <w:br/>
        </w:r>
      </w:r>
    </w:p>
  </w:body>
</w:document>
</file>