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8cbbae2b24d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研討會主軸說明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學習與教學中心主任徐新逸（林怡彤、陳維信整理）
</w:t>
          <w:br/>
          <w:t>  97學年度教學與行政革新研討會，共有194位教職員與會，其中包含董事會、教學單位、行政單位及53位教師代表，而新進教師將透過今天的會議，更加認識淡江文化，並早日融入淡江的大家庭。
</w:t>
          <w:br/>
          <w:t>  歷年會議主題包含淡江在四個波段建設的理念，進行方式有專題報告，並藉由討論、分享，進行交流與溝通。張校長指示今年淡江有兩個重大任務，一為爭取國品獎，另一則系所評鑑，並希望45個系所能全數通過。而張校長猶如統帥，三位副校長即主要的掌舵手，帶領教學與行政團隊，邁向標竿前進。本次會議的主題為「品質提升」，所謂的「品質」，就是透過全員參與，持續改善，以達到顧客滿意。
</w:t>
          <w:br/>
          <w:t>  專題報告有學術副校長陳幹男「凸顯辦學特色提升系所評鑑成效」，行政副校長高柏園「整體運用行政單位資源提升系所評鑑成效」，分享如何利用整體行政團隊的資源，另特別有教務長、學務長、總務長，以及淡江時報社長4個單位，分享行政單位的支援內容；此外，國際事務副校長戴萬欽雖公務出國，但仍特別印製「繽紛地球村」手冊，說明本校96學年度國際化的現況。因此相信此次經由全員參與，記取過去經驗，本校會朝標竿前進，迎接挑戰，並發揮淡海同舟的精神，「凡流淚灑種者，必歡呼收割。」與大家共勉。希望透過全體人員的意見交流，達到品質提升，再創淡江高峰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45536" cy="2121408"/>
              <wp:effectExtent l="0" t="0" r="0" b="0"/>
              <wp:docPr id="1" name="IMG_3e9ea0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660a9cc0-f841-491e-8da4-69a7bd54110a.jpg"/>
                      <pic:cNvPicPr/>
                    </pic:nvPicPr>
                    <pic:blipFill>
                      <a:blip xmlns:r="http://schemas.openxmlformats.org/officeDocument/2006/relationships" r:embed="R072afb5df62141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5536" cy="2121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2afb5df62141d6" /></Relationships>
</file>