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948fc53298f467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728 期</w:t>
        </w:r>
      </w:r>
    </w:p>
    <w:p>
      <w:pPr>
        <w:jc w:val="center"/>
      </w:pPr>
      <w:r>
        <w:r>
          <w:rPr>
            <w:rFonts w:ascii="Segoe UI" w:hAnsi="Segoe UI" w:eastAsia="Segoe UI"/>
            <w:sz w:val="32"/>
            <w:color w:val="000000"/>
            <w:b/>
          </w:rPr>
          <w:t>TKU CHAMPION INCUBATOR CENTER HAS ESTABLISHED OVERSEAS CONSULTANT SYSTEM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have more enterprises come to the Center, TKU Champion Incubator Center established another office and an incubating classroom for enterprises at Taipei campus this year. The Center has been recruiting overseas consultants since 2007. The SME (Small and Medium Enterprises) Inspection Committee from the Ministry of Economic Affairs highly praised the foresightedness of the act that could bring in new manufacturing technologies and experiences to Taiwanese enterprises and help them become mature. TKU Champion Incubator Center has initiated the system of overseas consultancy to enhance the capacity of serving enterprises this year, and so far it has had two consultants, one in China and the other in Japan. Both consultant specialists have long connections with TKU. One is a TKU alumnus Dr. Po-hong Liu who obtained his PhD. in economics from Beijing University and served as the Deputy General Manager of Yahoo China in Beijing for 10 years while the other Mr. Osamu Kitajima is an alumnus of Waseda University in Japan, who came to TKU as an exchange student about 10 years ago. He is a research fellow at the Center for Cooperative Research, University of the Ryukyus, Japan. Both have started giving consulting services to enterprises that came to the Center for training this year.  
</w:t>
          <w:br/>
          <w:t>
</w:t>
          <w:br/>
          <w:t>Champion Incubator Center focuses first on fostering enterprises that are developing information platform software and green energy related industries and then on educational and machinery industries. It has incubated 55 enterprises since its establishment, and now there are 17 under incubation at the Center. Director Lung-jieh Yang has mentioned that the Center continues to help enterprises apply for patents and financial aids from the government. With this help, 47 patents and tens of millions of NT dollars are obtained. After the City Network Inc. was listed on the New York Stock Exchange Market, Algolware Corporation is also planning to go on the stock exchange market in Taiwan. 
</w:t>
          <w:br/>
          <w:t>
</w:t>
          <w:br/>
          <w:t>Lung-jieh Yang believes domestic and overseas strategic alliances are helpful for starting enterprises, exchanging technologies and skillful human resources, so except the established Taiwan-Ryukyu Incubator Center for Strategic Alliance in Japan, the Center has also set up “The Strategic Alliance for Incubating Environmental Green Technologies” and “Women Alliance for Incubating Enterprises.” The Center has offered many courses concerning enterprise establishment and business administration. He hopes there will be more enterprises coming to the Center and more overseas consultants will be recruited in the future. All the enterprises at the Center will receive much needed consulting and exchange technologies. ( ~Dean X. Wang )</w:t>
          <w:br/>
        </w:r>
      </w:r>
    </w:p>
  </w:body>
</w:document>
</file>