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f988eb6a9844e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728 期</w:t>
        </w:r>
      </w:r>
    </w:p>
    <w:p>
      <w:pPr>
        <w:jc w:val="center"/>
      </w:pPr>
      <w:r>
        <w:r>
          <w:rPr>
            <w:rFonts w:ascii="Segoe UI" w:hAnsi="Segoe UI" w:eastAsia="Segoe UI"/>
            <w:sz w:val="32"/>
            <w:color w:val="000000"/>
            <w:b/>
          </w:rPr>
          <w:t>FRESHMAN RECEPTION BANQUET AT LANYANG CAMPUS: TEACHERS AND STUDENTS WERE A LOVING FAMILY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annual freshman reception banquet at Lanyang took place at the Cafeteria of Clement Chang Complex Building on Oct. 14. Headed by President Flora Chia-I Chang, the three vice presidents and the Director of Lanyang Campus joined the faculties and students to enjoy the lovely banquet. They also freely talked to the freshmen, asking about their daily life activities. President Chang encouraged the freshmen to treasure the family-style life between teachers and students and try their best in their studies.
</w:t>
          <w:br/>
          <w:t>
</w:t>
          <w:br/>
          <w:t>The banquet was handled by the senior students who also put some colorful balloons to add warm and lively atmosphere. All students dressed up formally and brought their own cups and chopsticks for environmental protection purposes. The president and the three vice presidents were sitting and dining with students at different tables like family members. Students offered toasts (of tea instead of wine) in honor of the presidents and snatched opportunities to take photos with the presidents and teachers. Global Politics and Economics freshman, Po-wei Liao happily expressed, “Through the reception banquet, I feel that the relationship between teachers and students has become much closer!” ( ~Dean X. Wang )</w:t>
          <w:br/>
        </w:r>
      </w:r>
    </w:p>
  </w:body>
</w:document>
</file>