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72720393148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私校能量研發專案　應續設置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【本報訊】校長張紘炬日前以「中華民國私立大學校院協進會」理事長身分，發函給行政院國科會，轉達所有私大會員學校心聲，請求繼續設置「提昇私立大學校院研發能量」專案計劃。
</w:t>
          <w:br/>
          <w:t>
</w:t>
          <w:br/>
          <w:t>　張校長是在上月（三月）二十一日舉行的該協進會第八屆大三次會員大會中提出建議案，立刻獲得所有私大與會代表的一致認同，校長說明，目前私立大專院校的資源已逐漸減少，教育部或國科會均不應偏厚公立學校或私立校院，應該讓大學站在公平競爭立場，真正讓大學自主。
</w:t>
          <w:br/>
          <w:t>
</w:t>
          <w:br/>
          <w:t>　國科會所設置的「提昇私立大學校院研發能量」專案計劃，第一期三年計劃自八十九年十二月起，共補助26所學校，將於今年十一月到期。校長已將該項訴求函送國科會，並將擇期拜會國科會主委魏哲和，轉達各校心聲。
</w:t>
          <w:br/>
          <w:t>
</w:t>
          <w:br/>
          <w:t>　當天會議中校長也邀請國科會綜合業務處處長劉錦龍、企劃處處長吳瑞北與會，他們表示，國科會一向重視私校的需求，會將此意見轉達，他們亦樂觀其成。另外，劉錦龍表示，對於上次會議大家所關切的「數位期刊」需求，國科會與教育部已達成共識，將共編列3500萬元，引進22種系統、96種資料庫，提供全國大學校院使用。</w:t>
          <w:br/>
        </w:r>
      </w:r>
    </w:p>
  </w:body>
</w:document>
</file>