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fbe0db969e4f5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728 期</w:t>
        </w:r>
      </w:r>
    </w:p>
    <w:p>
      <w:pPr>
        <w:jc w:val="center"/>
      </w:pPr>
      <w:r>
        <w:r>
          <w:rPr>
            <w:rFonts w:ascii="Segoe UI" w:hAnsi="Segoe UI" w:eastAsia="Segoe UI"/>
            <w:sz w:val="32"/>
            <w:color w:val="000000"/>
            <w:b/>
          </w:rPr>
          <w:t>TELLING STORIES IN FRENCH CONTEST WAITS FOR YOU TO CHALLENGE:REGISTRATION IS OPEN NOW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French will hold Reading Articles and Telling Stories in French Contests. If one wants to challenge one’s French, one can register, and registration lasts until Friday Oct. 24. The contests will have two kinds: the individual and the group. Both top three individuals and top three groups will win beautiful prizes. All participants will get a small present.
</w:t>
          <w:br/>
          <w:t>
</w:t>
          <w:br/>
          <w:t>The Reading Articles in French Contest is mainly for Senior French majors. There are no restrictions on article forms. Individual reading, conversations among a group of students, reading with rhythmic music in the background, or reading assisted with digital designs to raise the interesting and inspiring effects of the articles. The Telling Stories in French Contest is mainly for sophomore and junior French majors and students can choose their own stories. Except for French majors, all other students, who have chosen French as a minor or are taking some French courses, are also welcome to take part in the two contests. Anyone wants to participate, please download the registration forms from the website of the Department of French http://www2.tku.edu.tw/~tf-fx/web_cht/index.html. Send the forms for Reading Articles in French Contest to French Associate Professor Su-er Sun sousou@mail.tku.edu.tw and the forms for Telling Stories in French to French Associate Professor Liang Yu 081689@mail.tku.edu.tw ( ~Dean X. Wang )</w:t>
          <w:br/>
        </w:r>
      </w:r>
    </w:p>
  </w:body>
</w:document>
</file>