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8f5359547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聯合訪視僑生活動27日展開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97學年度中央有關單位聯合訪視僑生活動，於週四、五（27、28日）在覺生國際會議廳展開，此活動由教育部主辦，本校承辦，共有60所大專院校熱情參與。僑輔組表示：「聯合訪視是僑生與教育部的溝通橋樑，讓僑生有機會跟主委面對面溝通。」
</w:t>
          <w:br/>
          <w:t>  此活動邀請教育部及中央有關單位代表、各校僑輔組老師及僑生代表等共480人。其中，本校約有25位師生參與。活動當天將由校長張家宜主持開幕式，另有中央相關單位報告、僑輔工作及社團經驗分享。並安排綜合討論，與僑生面對面溝通，解決學生在台遇到的困境；文教參訪將參觀台電核二廠－北部展示區。僑輔組表示：「也要讓來自海外的僑生，藉由參觀核電廠認識台灣歷史與文化。行程中若有時間，也會帶大家參觀淡水校園。」</w:t>
          <w:br/>
        </w:r>
      </w:r>
    </w:p>
  </w:body>
</w:document>
</file>