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0e36c7764b49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校園空間的生態、人文與願景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社論專載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耕耘就有收穫，有參與就有認同。商管大樓展示廳空間在總務處及商、管理學院的共同規劃下，即將有全新的面貌與內容展示在全體淡江人面前，而這樣的規劃並非偶然，而是有其理念的貫徹與時空背景的考量為其基礎的。
</w:t>
          <w:br/>
          <w:t>　　人是情感的動物，也是歷史的動物，商管展示廳陪伴淡江人貳拾幾年的歡笑與成長，如今要轉移至海博館的輪機室空間重新開張，一方面是充滿期待，一方面也有萬般不捨。就空間大小而言，輪機室有75坪，較展示廳80坪略小，但是在挑高結構及採光上頗有優勢，而且與海事博物館、飛機廣場結合成一整體的展示區，將能突顯區域規劃的特色。同時，創辦人也指示要加入更先進的展示設備，將展示活動帶入全新的模式與思維，不但能有效溝通全校師生資訊與情感，更能激發新的展示與創意挑戰，十分令人期待。
</w:t>
          <w:br/>
          <w:t>　　原有的商管展示廳將規劃為大講堂、會議室及研討室優先供商管學院使用。商管學院學生約一萬二千人，然而師生享受的平均空間在全校排名仍屬應加強部分，此次學校將展示廳空間歸還商、管理學院發展使用，在全校空間分配的公平性及迫切性而言，都是十分恰當的。此外，商管大樓學生使用量及頻率皆為全校之冠，這不但造成環境極大的壓力，也使得全校人口生態失衡，易言之，過多人口集中在商管大樓的結果，是使得使用者及環境皆陷入空前的壓力。因此，此次展示廳的轉移也是平衡生態的一種努力，也就是將部分人潮轉移至輪機室空間，進而活化停機坪區域空間的文化氣質與活動品質。經由參展團體的努力，新區域的人潮盛況應屬可期。
</w:t>
          <w:br/>
          <w:t>　　除了商管大樓與海博館的空間調整外，以覺軒花園為核心的活動區，總務處亦已重新規劃，將覺軒宿舍、瀛苑、警衛宿舍等建築，以一種整體區域的觀念加以整合。想像覺軒宿舍可能是一個景觀建築，瀛苑是學人會館，將森林與芬多精陪伴你我的漫步與晨讀，豈非一大樂事。至於與文館行人徒步區(或許你會稱之為文學大道)相鄰的會文館一樓，總務處也在研議其新的生活機能，以新的環境創造新的文化，以新的文化提升新的環境，正是此次空間調整的根本目標所在！
</w:t>
          <w:br/>
          <w:t>　　本校在今年11月通過全球第一所安全大學校園的認證，接下來，我們更要在健康安全的基礎上，提升生態、人文、環境的整合與互動，讓淡江成為名符其實的卓越大學。此時，我們不僅邀請所有教職員生共同耕耘努力，也期盼與全體淡江人一起分享有形的收穫與心靈的認同！</w:t>
          <w:br/>
        </w:r>
      </w:r>
    </w:p>
  </w:body>
</w:document>
</file>