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63fc2c57345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校園徵才今起展開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在高度競爭的社會，失業率節節上升，由學務處生涯規劃暨就業輔導組主辦的校園徵才系列活動將於今（二十一）日展開，有六十六個企業來校徵才，提供近七千個工作職缺，為同學製造就業契機。
</w:t>
          <w:br/>
          <w:t>
</w:t>
          <w:br/>
          <w:t>　此次參與的廠商包含各種領域，電子資訊、運輸製造、百貨服務、公家機關、金融保險及廣告業都有，大眾電腦、中華映管、京元電子、科見美日語、誠品等多家知名企業都將來校徵才。其中，陸軍總部來勢洶洶，打出三千八百個缺額，使得這次徵才活動更加有看頭。其他如建華商銀徵求四百個員工，中華映管、愛爾空地勤、元大京華證券都有二百個就業機會，絲毫看不出景氣慘澹的現況。
</w:t>
          <w:br/>
          <w:t>
</w:t>
          <w:br/>
          <w:t>　本週先進行公司徵才說明會、就業輔導系列講座，下週則進行兩天的徵才博覽會。今起登場的公司徵才說明會一連五天共有十八場，由企業和同學面對面接觸，讓同學能了解公司需求，以作更充實的職前準備，而就業輔導系列講座共有五場，主題囊括履歷自傳面試技巧、如何選擇職業等。徵才博覽會則於下週二上午十時於商館展示廳展開，一連兩天共有五十八家廠商參與。
</w:t>
          <w:br/>
          <w:t>
</w:t>
          <w:br/>
          <w:t>　就輔組組長徐慶生表示，同學應該善用學校所提供的資源，不要輕易錯過任何一場活動，因為並不是每家廠商每年都參加，而各公司的說明會也並非每次內容都相同，不妨多聽幾次，必有不同的收穫。另外，同學也不宜自我設限，認為某經營領域的公司就必定只要相關科系的人才，她並再三強調，此校園徵才的活動並不是專為畢業生所舉辦的，即使是一年級的同學也應多多參與，每一個人都要有就業準備，以掌握時機、充實自己，為進入職場而作準備。</w:t>
          <w:br/>
        </w:r>
      </w:r>
    </w:p>
  </w:body>
</w:document>
</file>