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131fcc0244a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海軍特展 艦艇吸睛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【記者王學寧淡水校園報導】海事博物館於10日起，推出「忠義軍風衛海疆--中華民國海軍特展」，精緻的艦艇模型十分吸睛。
</w:t>
          <w:br/>
          <w:t>特展展出在台灣海軍中具重要地位的5艘精緻艦艇模型--基隆艦、成功艦、昆明艦、蘭陽艦及海龍潛艦。其中，海龍潛艦黑色神秘的船身設計特別吸引同學目光，管科所碩一楊勝欽說：「戰艦模型真的很酷！」
</w:t>
          <w:br/>
          <w:t>除了艦艇模型外，還展出相關海報、書籍及雜誌，展期至明年1月16日。海博館職員杜美先表示，海博館自上週起，將開館時間調整成上午9時至下午5時（週日休館），歡迎有興趣的師生，踴躍於開放時間到海博館參觀，增加對海軍及戰艦的認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a0d875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7/m\5a8e62eb-ed40-4ec0-bd4c-a89ce35f2279.jpg"/>
                      <pic:cNvPicPr/>
                    </pic:nvPicPr>
                    <pic:blipFill>
                      <a:blip xmlns:r="http://schemas.openxmlformats.org/officeDocument/2006/relationships" r:embed="R9240051fab9f47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40051fab9f4731" /></Relationships>
</file>