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21021f657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吃爆米花看電影 淡淡生活節登場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【記者江啟義淡水校園報導】想要在屬於淡江的露天包廂觀賞電影嗎？由學生會舉辦的「第一屆淡淡生活節」將於今天（22日）起至週二（23日）連續兩天，在驚聲廣場登場，學生會邀請同學共襄盛舉。
</w:t>
          <w:br/>
          <w:t>　　活動執行長公行二陳頤華表示，舉辦活動的目的是為了和全校同學慶祝2008年結束，一起迎接2009年的到來。活動第一天播放電影「海角七號」，映後還有有獎徵答，只要答對問題，「海角七號」周邊商品將免費贈送；第二天播放電影「九降風」，映後將舉行抽獎活動，最大獎項是iPod一台，有興趣的同學千萬別錯過了！
</w:t>
          <w:br/>
          <w:t>　　此外，於本月8日至12日舉行「我微笑，因為我存在」活動所收集的1460張微笑照片集，限量1000本，將於入場時免費發放，並提供無限量的爆米花及熱飲。陳頤華表示，希望藉此讓大家體會「青春」的活潑與熱情，一同「暢飲青春」，享受淡淡生活的樂趣！</w:t>
          <w:br/>
        </w:r>
      </w:r>
    </w:p>
  </w:body>
</w:document>
</file>