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04ff25964b43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734 期</w:t>
        </w:r>
      </w:r>
    </w:p>
    <w:p>
      <w:pPr>
        <w:jc w:val="center"/>
      </w:pPr>
      <w:r>
        <w:r>
          <w:rPr>
            <w:rFonts w:ascii="Segoe UI" w:hAnsi="Segoe UI" w:eastAsia="Segoe UI"/>
            <w:sz w:val="32"/>
            <w:color w:val="000000"/>
            <w:b/>
          </w:rPr>
          <w:t>FUTURE STUDIES SCHOLAR GAVE A LECTURE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With Hugues Mignot, Belgian Honorary Representative in Taiwan and Professor of education Yu-zhong Liu from Ping Tung University of Education, Belgian future studies scholar, Dr. Marc Luyckx Ghisi gave a lecture at TKU’s Institute of Future Studies on Nov. 18. He spoke on “Knowledge Economy: Post Modern Society,” pointing out that cooperation is the main current of thinking in 21st century’s knowledge economy in modern society. His lecture was warmly welcomed by faculty and students.
</w:t>
          <w:br/>
          <w:t>
</w:t>
          <w:br/>
          <w:t>Dr. Marc Luyckx Ghisi profoundly pointed out that 21st century showed a society of knowledge economy. Traditional industrial society, capitalist society and patriarchal social structure would certainly disintegrate thoroughly. Competition and manipulation would be replaced by cooperation. The economic driving force would no longer be based on the hardware of the capital; rather it would turn to the software of knowledge properties. Dr. Ghisi believed that in the future, Asian countries would take the European Union as an example and set up Asian Union, developing cooperation under economic and political stability, constructing regional identity. ( ~Dean X. Wang )</w:t>
          <w:br/>
        </w:r>
      </w:r>
    </w:p>
  </w:body>
</w:document>
</file>