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46c0df26e47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與台北海院海事聯盟 移轉輪機室設備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校長張家宜於25日在台北海洋技術學院（前中國海專）淡水校區啟用典禮上，與該校簽訂協議書，締結為海事策略聯盟合作學校，近期將把原本放置在本校海事博館物館輪機室現有展示設備，移轉至該校淡水校區，作為兩校師生教學研究之用，延續兩校共同推廣海事教育之理念。
</w:t>
          <w:br/>
          <w:t>輪機室興建於民國67年，原提供給本校輪機系學生使用，設備包含船用柴油機模型、柴油壓縮機、柴油發電機、冷凍壓縮機、艉軸模型等富有紀念性的船舶機械。為配合學校空間調整，將輪機室設備移轉至台北海洋技術學院後，商管展示廳也將遷移至輪機室現在位置。
</w:t>
          <w:br/>
          <w:t>張校長表示，兩校將透過教學、訓練、研究資源的共享，及學術與師資的交流，互補海事教育的完整性，提升海事教學與研究品質，共同推廣海事教育。未來兩校將計劃共同舉辦海事相關研討會、專題演講、研究合作等，並合作開辦各項海事教育訓練、講座、活動或競賽，提供經驗、設備及人才之合作與支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55776"/>
              <wp:effectExtent l="0" t="0" r="0" b="0"/>
              <wp:docPr id="1" name="IMG_e75135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fd225585-826b-4383-b779-6bf5a4f4b99d.jpg"/>
                      <pic:cNvPicPr/>
                    </pic:nvPicPr>
                    <pic:blipFill>
                      <a:blip xmlns:r="http://schemas.openxmlformats.org/officeDocument/2006/relationships" r:embed="R32885cce626a4c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885cce626a4cce" /></Relationships>
</file>