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6138be7e44a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78位研究績優教師 聯歡會表揚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96學年度專題研究計畫案績優名單請點選右下角&amp;quot;檔案下載&amp;quot;處
</w:t>
          <w:br/>
          <w:t>【記者黃士航淡水校園報導】獎勵本校96學年度專題研究計畫績優教師，凡主持專題研究計畫案金額達100萬元以上，或近5年累計250萬元以上者，將於1月20日舉辦的歲末聯歡會上，由創辦人張建邦頒贈水晶獎牌。今年共有78位教師接受表揚，其中，工學院院長虞國興再度以研究計畫經費3100餘萬，連續多年蟬聯本校之冠。
</w:t>
          <w:br/>
          <w:t>獎勵名單中，研究計畫案金額達500萬元以上包括虞國興等12人；300-500萬元包括水環系助理教授張麗秋等6人；100-300萬元包括電機系主任翁慶昌等52人。近5年累計金額達250萬元包括產經系主任梁文榮等8人。其中，以工學院、理學院分列第1、2名，且研究計畫案金額達500萬元以上的獎勵名單中，工學院就占了75%。
</w:t>
          <w:br/>
          <w:t>對此，研發長康尚文表示，每個學院的發展重點略有不同，有些偏重研究、有些偏重教學，本校長久以來，就以理、工學院通過國科會計畫案的比率最高，所以他希望計畫案通過率較少的學院，應加強研究風氣，鼓勵教師多申請，以提升研究戰力。（詳細得獎名單，請上本報網頁http://tkutimes.tku.edu.tw點閱。）</w:t>
          <w:br/>
        </w:r>
      </w:r>
    </w:p>
  </w:body>
</w:document>
</file>