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a023700dc74f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736 期</w:t>
        </w:r>
      </w:r>
    </w:p>
    <w:p>
      <w:pPr>
        <w:jc w:val="center"/>
      </w:pPr>
      <w:r>
        <w:r>
          <w:rPr>
            <w:rFonts w:ascii="Segoe UI" w:hAnsi="Segoe UI" w:eastAsia="Segoe UI"/>
            <w:sz w:val="32"/>
            <w:color w:val="000000"/>
            <w:b/>
          </w:rPr>
          <w:t>ANALYSIS OF EMPLOYMENT PERFORMANCE IS OUT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survey result based on 585 questionnaires on employment strength by the Career Planning and Placement Section, Ying-chen Hung, the Chair of the department of Business Administration analyzed that on the whole, TKU graduates had done well in team cooperation, interpersonal communication, perseverance and resistance to pressure. But they still need improvement in planning, working attitude and learning capacity.  
</w:t>
          <w:br/>
          <w:t>
</w:t>
          <w:br/>
          <w:t>The contents of the questionnaire included ability of planning, team cooperation, leadership, working attitude, ability of interpersonal communication, innovation and problem solving ability, learning capacity, perseverance and pressure resistance. The analysis of the survey result was done by Ying-chen Hung and Irving Yi-Feng Huang, Chair of the Department of Public Administration. In addition, the Career Planning and Placement Section have held 2 employment camp activities: the one at Tamsui Campus was “Employment Enhancement Camp,” and the other at Lanyang Campus was “Raising Potential Employment Opportunity with Your Advantages.” The third one, which is a lecture entitled “Employment Strength Diagnosis and Analysis,” will start in Q409 this coming Wednesday at 12:00 noon. 
</w:t>
          <w:br/>
          <w:t>
</w:t>
          <w:br/>
          <w:t>These series of activities include mock interviews and reflections, employment strength diagnosis and analysis, self-development, skills of using bulletins, etc. Graduating students were highly satisfied with these activities. Business Administration senior Yun-ru Zeng wished that the part on personal interviews and reflections would have been longer. Russian senior Hui-ying Li expressed, “The contents of the activities are bountiful, and now I know what I should improve. I hope TKU will regularly hold this kind of activities. Linguistics senior Hua-yi Xu also hoped to have more similar activities at Lanyang Campus. ( ~Dean X. Wang )</w:t>
          <w:br/>
        </w:r>
      </w:r>
    </w:p>
  </w:body>
</w:document>
</file>