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a9b40d22a3b402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717 期</w:t>
        </w:r>
      </w:r>
    </w:p>
    <w:p>
      <w:pPr>
        <w:jc w:val="center"/>
      </w:pPr>
      <w:r>
        <w:r>
          <w:rPr>
            <w:rFonts w:ascii="Segoe UI" w:hAnsi="Segoe UI" w:eastAsia="Segoe UI"/>
            <w:sz w:val="32"/>
            <w:color w:val="000000"/>
            <w:b/>
          </w:rPr>
          <w:t>DIGNITARIES FROM PERU AND MALAYSIA VISIT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3rd House Speaker Dr. and Mrs. Carol Alberto Torres Caro of Peru and the Dean of School of Business and Economics from University Malaysia Sabah, Dr. Rosita Chong Abdullah along with an international commercial college business mission group, visited Tamkang University last Wednesday (5/21). 
</w:t>
          <w:br/>
          <w:t>
</w:t>
          <w:br/>
          <w:t>Dr. and Mrs. Carol Alberto Torres Caro accompanied by Prof. Wang, Hsiu-chi visited the President, Dr. Flora Chang, of Tamkang, and delivered a speech in the Graduate Institute of Latin America Studies later that day. Dr. Carols has taught in the university for years and his research mainly focuses on human rights. At the same time, President Chang urged for further cooperation and exchanges with Peru. Dr. Rosita Chong Abdullah and others were warmly received by the Dean of College of Business, Dr. Hu, Yi-jen. Dr. Rosita Chong hopes the ties with TKU will thrive and would like to learn more about businesses and enterprises in Taiwan. ( ~Ying-hsueh Hu )</w:t>
          <w:br/>
        </w:r>
      </w:r>
    </w:p>
  </w:body>
</w:document>
</file>