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fdc07a2294c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創造本校國際化之留學環境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16年前，本校即推動大三出國留學計畫，使學生視野全開，朝向國際化的方向跨出；更致力推動各項國際化政策，其中吸引外國學生來校學習，即為其中之一。其後，教育部為提升國內大學校院的國際競爭力，督促加強招收外國學生來臺，並提出計畫補助案，獎勵大學校院擴大招收外國學生。本校自第1次申請該補助案以來，金額逐年增加，96、97年分別獲得320萬、410萬元的補助金額，顯見淡江在創造國際化之留學環境投注相當的時間與精力。目前本校在擴大出國留學生的政策與執行方面，維持著相當的水準，然而建構更具活力的教育國際化環境，提供良善的留學教育環境，以吸引外國人留學生來校留學，是現階段本校國際化政策之重要課題。
</w:t>
          <w:br/>
          <w:t>　　目前國內各大學無不盡全力吸引外國留學生進修。為提升外國留學生比率，有些學校特別提供學雜費住宿減免、高額獎學金、提供工讀或實習機會等措施，並努力推動外國學生來台學華文，藉由外國學生刺激本國學生加速國際化。此外，各校也積極推動修習跨國雙學位，其推動方式除英語教學外，教材設計也與國際連結，營造國際化學習環境，課程都儘量與國外同步，且以學生為主體，尤其鼓勵學生選修多國語言。甚至有學校積極到為學生接洽實習機會，特別是與專業有關的工作職缺，讓學生能學以致用。整個實習的過程中，對學生進行全程的指導和提供日常生活上的服務，如交通及住宿，幫助外國學生儘快適應新環境的生活和工作；並協調實習生和企業的關係，幫助實習生和企業共同確定實習的內容，充分讓實習生發揮各自優勢。
</w:t>
          <w:br/>
          <w:t>　　本校在未來可加強對外國學生的服務及輔導有四個方向，1、提供華語輔導：針對來校就讀的學生，無論是生活或課業由相關人員對其加強輔導，亦可將機會提供給本國學生，藉此也可使本國學生與外國學生交流。或者以學長姐的家族制度，使其能快速融入淡江的大家庭。2、業界實習：藉以使外國學生能在台灣實習其相關專業，也可體驗在台灣工作的實際生活，使提供的實習機構也可有機會與外國學生接觸。3、提供留學生獎學金：教育部所提供的獎學金，最近有增加趨勢，然而，各大學及民間企業或財團等依然缺乏培育國際留學生之概念，極少提供留學生獎學金。獎學金是留學生選擇就讀學校的重要參考依據，成為其就讀與否的決定因素。4、英語授課：落實以英語教授專業科目，延聘具英語授課能力的教師，並提供獎勵措施鼓勵教師英語授課。
</w:t>
          <w:br/>
          <w:t>　　外國留學生是貴重的未來人脈橋樑，要建構人脈橋樑，不僅需要長期間努力，更必須積極務實地建構留學政策，開創時代必要的留學環境，使本校得以吸引世界各國的優秀人才，完成本校培育具心靈卓越人才的理想目標。</w:t>
          <w:br/>
        </w:r>
      </w:r>
    </w:p>
  </w:body>
</w:document>
</file>