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ccb0189b45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大陸同濟大學來訪 雙方可望交換學生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【記者江啟義淡水校園報導】上海同濟大學副校長陳小龍一行4人於24日首次參訪本校，並拜會校長張家宜，雙方皆希望能更密切進行學術交流。
</w:t>
          <w:br/>
          <w:t>同濟大學是大陸教育部重點大學，成立於1907年，學生五萬餘人，擁有理、工、醫等9大學科，是一所研究型大學，土木、建築領域規模完善。張校長十分肯定同濟大學在理工學術上傑出的表現，陳小龍則對本校極具特色的宮燈建築及圖書館讚不絕口。
</w:t>
          <w:br/>
          <w:t>國際事務副校長戴萬欽表示，同濟大學與本校早在參訪前就有密切的學術互動，未來將積極進行兩校交換生協議及簽署合作備忘錄。國際交流暨國際教育處主任李佩華也希望，未來能儘快實現與該校的交換學生計畫。</w:t>
          <w:br/>
        </w:r>
      </w:r>
    </w:p>
  </w:body>
</w:document>
</file>